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941" w:rsidRDefault="00FF0941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23305" cy="8654415"/>
            <wp:effectExtent l="0" t="0" r="0" b="0"/>
            <wp:docPr id="1" name="Рисунок 1" descr="C:\Users\user\Pictures\2019-03-20 ро\ро 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ро\ро 008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65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3305" cy="8654415"/>
            <wp:effectExtent l="0" t="0" r="0" b="0"/>
            <wp:docPr id="2" name="Рисунок 2" descr="C:\Users\user\Pictures\2019-03-20 ро\ро 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ро\ро 009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865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941" w:rsidRDefault="00FF0941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F0941" w:rsidRDefault="00FF0941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3D7C17">
        <w:rPr>
          <w:b/>
          <w:bCs/>
          <w:sz w:val="28"/>
          <w:szCs w:val="28"/>
        </w:rPr>
        <w:t>технологической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37471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="00D37471">
        <w:rPr>
          <w:sz w:val="28"/>
          <w:szCs w:val="28"/>
        </w:rPr>
        <w:t>производственной (технологической) практики является ознакомление студентов с управлением экономикой, производством и социальным развитием предприятий и организаций, приобретение умений практической работы и необходимой квалификации по профессии экономического профиля.</w:t>
      </w:r>
    </w:p>
    <w:p w:rsidR="001C59D0" w:rsidRPr="006E159E" w:rsidRDefault="001C59D0" w:rsidP="00D37471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D37471">
        <w:rPr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D37471" w:rsidRDefault="00D37471" w:rsidP="00D37471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 анализ экономических показателей деятельности предприятий и организаций, различных организационно-правовых форм;</w:t>
      </w:r>
    </w:p>
    <w:p w:rsidR="00D37471" w:rsidRDefault="00D37471" w:rsidP="00D37471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 изучение документации основных процессов управления экономикой с учетом отраслевой специфики;</w:t>
      </w:r>
    </w:p>
    <w:p w:rsidR="00D37471" w:rsidRDefault="00D37471" w:rsidP="00D37471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 изучение процессов организации производства на предприятиях;</w:t>
      </w:r>
    </w:p>
    <w:p w:rsidR="007017F5" w:rsidRDefault="00D37471" w:rsidP="00D3747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анализ состояния техники и технологии на предприятии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D37471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D37471">
        <w:rPr>
          <w:sz w:val="28"/>
          <w:szCs w:val="28"/>
        </w:rPr>
        <w:t>технологической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>знать: методологические основы построения, расчета и анализа современной системы показателей, характеризующих деятельность хозяйствующих 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интерпретировать экономическую 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состояния и прогноза развития 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D37471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>ФГОС ВО по направлению подготовки 38.03.01 «Экономика» (степень бакалавр), профиль «Экономика предприятий и организаций».</w:t>
      </w:r>
    </w:p>
    <w:p w:rsidR="00F325FE" w:rsidRPr="00F325FE" w:rsidRDefault="00F325FE" w:rsidP="00F325F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325FE">
        <w:rPr>
          <w:sz w:val="28"/>
          <w:szCs w:val="28"/>
        </w:rPr>
        <w:t>Вид практики: производственная.</w:t>
      </w:r>
    </w:p>
    <w:p w:rsidR="00F325FE" w:rsidRPr="00C17F8D" w:rsidRDefault="00F325FE" w:rsidP="00F325F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325FE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FE4FCB" w:rsidRDefault="00266CB3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>) практика студентов, обучающихся по направлению 38.03.01</w:t>
      </w:r>
      <w:r w:rsidR="00D37471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A16470">
        <w:rPr>
          <w:sz w:val="28"/>
          <w:szCs w:val="28"/>
        </w:rPr>
        <w:t>«Экономика отрасли», «Менеджмент», «</w:t>
      </w:r>
      <w:r w:rsidR="00A16470" w:rsidRPr="00A16470">
        <w:rPr>
          <w:bCs/>
          <w:sz w:val="28"/>
          <w:szCs w:val="28"/>
        </w:rPr>
        <w:t>Учебная  практика (аналитическая, научно-исследовательская)</w:t>
      </w:r>
      <w:r w:rsidR="00D37471">
        <w:rPr>
          <w:bCs/>
          <w:sz w:val="28"/>
          <w:szCs w:val="28"/>
        </w:rPr>
        <w:t>»</w:t>
      </w:r>
      <w:r w:rsidR="00FE4FCB">
        <w:rPr>
          <w:bCs/>
          <w:sz w:val="28"/>
          <w:szCs w:val="28"/>
        </w:rPr>
        <w:t>.</w:t>
      </w:r>
    </w:p>
    <w:p w:rsidR="00704C2E" w:rsidRDefault="00704C2E" w:rsidP="00266CB3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Дисциплины и практики, для которых освоение данной практики необходимо как предшествующее: «Анализ финансово-хозяйственной деятельности», </w:t>
      </w:r>
      <w:r w:rsidR="00A16470">
        <w:rPr>
          <w:bCs/>
          <w:sz w:val="28"/>
          <w:szCs w:val="28"/>
        </w:rPr>
        <w:t>«</w:t>
      </w:r>
      <w:r w:rsidR="00A16470" w:rsidRPr="00A16470">
        <w:rPr>
          <w:bCs/>
          <w:sz w:val="28"/>
          <w:szCs w:val="28"/>
        </w:rPr>
        <w:t>Организация предпринимательской деятельности</w:t>
      </w:r>
      <w:r w:rsidR="00A16470">
        <w:rPr>
          <w:bCs/>
          <w:sz w:val="28"/>
          <w:szCs w:val="28"/>
        </w:rPr>
        <w:t>»,</w:t>
      </w:r>
      <w:r w:rsidR="00A16470" w:rsidRPr="00A16470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«Инвестиционное проектирование», «Организация НИОКР и проектирование», «Оценка и управление стоимостью предприятия», «Планирование на предприяти</w:t>
      </w:r>
      <w:r w:rsidR="00A16470">
        <w:rPr>
          <w:bCs/>
          <w:sz w:val="28"/>
          <w:szCs w:val="28"/>
        </w:rPr>
        <w:t>ях</w:t>
      </w:r>
      <w:r w:rsidR="002450C8">
        <w:rPr>
          <w:bCs/>
          <w:sz w:val="28"/>
          <w:szCs w:val="28"/>
        </w:rPr>
        <w:t>»,</w:t>
      </w:r>
      <w:r>
        <w:rPr>
          <w:bCs/>
          <w:sz w:val="28"/>
          <w:szCs w:val="28"/>
        </w:rPr>
        <w:t xml:space="preserve"> «Производственные системы», «</w:t>
      </w:r>
      <w:r w:rsidR="00A16470">
        <w:rPr>
          <w:bCs/>
          <w:sz w:val="28"/>
          <w:szCs w:val="28"/>
        </w:rPr>
        <w:t>Корпоративный менеджмент».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F325FE">
        <w:rPr>
          <w:sz w:val="28"/>
          <w:szCs w:val="28"/>
        </w:rPr>
        <w:t xml:space="preserve">проведения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D54C47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</w:t>
      </w:r>
      <w:r w:rsidR="00F325FE">
        <w:rPr>
          <w:sz w:val="28"/>
          <w:szCs w:val="28"/>
        </w:rPr>
        <w:t>и</w:t>
      </w:r>
      <w:r w:rsidRPr="009E6D7B">
        <w:rPr>
          <w:sz w:val="28"/>
          <w:szCs w:val="28"/>
        </w:rPr>
        <w:t>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D54C47">
        <w:rPr>
          <w:color w:val="000000"/>
          <w:sz w:val="28"/>
          <w:szCs w:val="28"/>
          <w:shd w:val="clear" w:color="auto" w:fill="FFFFFF"/>
        </w:rPr>
        <w:t xml:space="preserve"> </w:t>
      </w:r>
      <w:r w:rsidR="00F325FE" w:rsidRPr="00F325FE">
        <w:rPr>
          <w:color w:val="000000"/>
          <w:sz w:val="28"/>
          <w:szCs w:val="28"/>
          <w:shd w:val="clear" w:color="auto" w:fill="FFFFFF"/>
        </w:rPr>
        <w:t>Выездная практика организуется только при наличии заявления обучающегося.</w:t>
      </w:r>
      <w:r w:rsidR="00D54C47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D37471">
        <w:rPr>
          <w:bCs/>
          <w:sz w:val="28"/>
          <w:szCs w:val="28"/>
        </w:rPr>
        <w:t>технологическая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>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 качестве объектов производственной 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 xml:space="preserve"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D37471">
        <w:rPr>
          <w:sz w:val="28"/>
          <w:szCs w:val="28"/>
        </w:rPr>
        <w:t>технологическая</w:t>
      </w:r>
      <w:r w:rsidRPr="00266CB3">
        <w:rPr>
          <w:sz w:val="28"/>
          <w:szCs w:val="28"/>
        </w:rPr>
        <w:t xml:space="preserve">) практика проводится </w:t>
      </w:r>
      <w:r w:rsidR="00512E56">
        <w:rPr>
          <w:sz w:val="28"/>
          <w:szCs w:val="28"/>
        </w:rPr>
        <w:t>на 2 курсе</w:t>
      </w:r>
      <w:r w:rsidRPr="00266CB3">
        <w:rPr>
          <w:sz w:val="28"/>
          <w:szCs w:val="28"/>
        </w:rPr>
        <w:t xml:space="preserve">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производственной(</w:t>
      </w:r>
      <w:r w:rsidR="00FE4FCB">
        <w:rPr>
          <w:sz w:val="28"/>
          <w:szCs w:val="28"/>
        </w:rPr>
        <w:t>технологической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FE4FCB">
        <w:rPr>
          <w:sz w:val="28"/>
          <w:szCs w:val="28"/>
        </w:rPr>
        <w:t>технологической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804544" w:rsidRPr="00804544" w:rsidRDefault="00804544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7"/>
        <w:gridCol w:w="2295"/>
        <w:gridCol w:w="992"/>
        <w:gridCol w:w="1558"/>
        <w:gridCol w:w="991"/>
        <w:gridCol w:w="1133"/>
        <w:gridCol w:w="1984"/>
      </w:tblGrid>
      <w:tr w:rsidR="00804544" w:rsidTr="00F53E6E">
        <w:trPr>
          <w:trHeight w:val="1251"/>
        </w:trPr>
        <w:tc>
          <w:tcPr>
            <w:tcW w:w="6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№ п/п</w:t>
            </w:r>
          </w:p>
        </w:tc>
        <w:tc>
          <w:tcPr>
            <w:tcW w:w="2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  <w:rPr>
                <w:bCs/>
              </w:rPr>
            </w:pPr>
            <w:r>
              <w:t>Разделы (этапы) практики</w:t>
            </w: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  <w:rPr>
                <w:bCs/>
              </w:rPr>
            </w:pPr>
            <w: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  <w:rPr>
                <w:bCs/>
              </w:rPr>
            </w:pPr>
            <w:r>
              <w:t>Формы текущего контроля</w:t>
            </w:r>
          </w:p>
        </w:tc>
      </w:tr>
      <w:tr w:rsidR="00804544" w:rsidTr="00F53E6E">
        <w:trPr>
          <w:trHeight w:val="1251"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rPr>
                <w:bCs/>
              </w:rPr>
            </w:pPr>
          </w:p>
        </w:tc>
        <w:tc>
          <w:tcPr>
            <w:tcW w:w="2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rPr>
                <w:b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База практики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Контактная работа с руководителем практики от вуза (в том числе работа в ЭОС)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Общая трудоемкость в часах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</w:tc>
      </w:tr>
      <w:tr w:rsidR="00804544" w:rsidTr="00804544">
        <w:trPr>
          <w:trHeight w:val="43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544" w:rsidRDefault="00804544" w:rsidP="00804544">
            <w:r>
              <w:t>Подготовительный этап</w:t>
            </w:r>
          </w:p>
          <w:p w:rsidR="00804544" w:rsidRDefault="00804544" w:rsidP="00804544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both"/>
            </w:pPr>
            <w:r>
              <w:t>Запись в журнале по технике безопасности.</w:t>
            </w:r>
            <w:r>
              <w:rPr>
                <w:color w:val="000000"/>
                <w:shd w:val="clear" w:color="auto" w:fill="FFFFFF" w:themeFill="background1"/>
              </w:rPr>
              <w:t xml:space="preserve"> Заполнение дневника</w:t>
            </w:r>
          </w:p>
        </w:tc>
      </w:tr>
      <w:tr w:rsidR="00804544" w:rsidTr="00804544">
        <w:trPr>
          <w:trHeight w:val="52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pStyle w:val="a8"/>
              <w:shd w:val="clear" w:color="auto" w:fill="FFFFFF" w:themeFill="background1"/>
              <w:textAlignment w:val="baseline"/>
              <w:rPr>
                <w:color w:val="000000" w:themeColor="text1"/>
              </w:rPr>
            </w:pPr>
            <w:r>
              <w:rPr>
                <w:color w:val="000000" w:themeColor="text1"/>
              </w:rPr>
              <w:t>Раздел 1. Общая характеристика организации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4B2BBF">
            <w:pPr>
              <w:pStyle w:val="a3"/>
              <w:tabs>
                <w:tab w:val="left" w:pos="851"/>
                <w:tab w:val="left" w:pos="993"/>
              </w:tabs>
              <w:ind w:left="0"/>
              <w:jc w:val="both"/>
            </w:pPr>
            <w:r>
              <w:t>Индивидуальное собеседование, заполнение дневника практики.</w:t>
            </w:r>
          </w:p>
        </w:tc>
      </w:tr>
      <w:tr w:rsidR="00804544" w:rsidTr="00804544">
        <w:trPr>
          <w:trHeight w:val="275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pStyle w:val="a8"/>
              <w:shd w:val="clear" w:color="auto" w:fill="FFFFFF" w:themeFill="background1"/>
              <w:textAlignment w:val="baseline"/>
            </w:pPr>
            <w:r>
              <w:t>Раздел 2. Анализ финансового состояния предприятия. Оценка динамики показателей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4544" w:rsidRDefault="00804544" w:rsidP="00F53E6E">
            <w:pPr>
              <w:jc w:val="center"/>
            </w:pPr>
            <w:r>
              <w:t>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pStyle w:val="a3"/>
              <w:tabs>
                <w:tab w:val="left" w:pos="851"/>
                <w:tab w:val="left" w:pos="993"/>
              </w:tabs>
              <w:ind w:left="0"/>
              <w:jc w:val="both"/>
            </w:pPr>
            <w:r>
              <w:t>Индивидуальное собеседование, заполнение дневника практики.</w:t>
            </w:r>
          </w:p>
          <w:p w:rsidR="00804544" w:rsidRDefault="00804544" w:rsidP="00F53E6E">
            <w:pPr>
              <w:jc w:val="both"/>
            </w:pPr>
          </w:p>
        </w:tc>
      </w:tr>
      <w:tr w:rsidR="00804544" w:rsidTr="00804544">
        <w:trPr>
          <w:trHeight w:val="498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F53E6E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r>
              <w:t>Подготовка отчета по практике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  <w:r>
              <w:t>22</w:t>
            </w:r>
          </w:p>
          <w:p w:rsidR="00804544" w:rsidRDefault="00804544" w:rsidP="00F53E6E">
            <w:pPr>
              <w:jc w:val="center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  <w:p w:rsidR="00804544" w:rsidRDefault="00804544" w:rsidP="00F53E6E">
            <w:pPr>
              <w:jc w:val="center"/>
            </w:pPr>
            <w: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  <w:p w:rsidR="00804544" w:rsidRDefault="00804544" w:rsidP="00F53E6E">
            <w:pPr>
              <w:jc w:val="center"/>
            </w:pPr>
            <w: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center"/>
            </w:pPr>
          </w:p>
          <w:p w:rsidR="00804544" w:rsidRDefault="00804544" w:rsidP="00F53E6E">
            <w:pPr>
              <w:jc w:val="center"/>
            </w:pPr>
            <w:r>
              <w:t>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4544" w:rsidRDefault="00804544" w:rsidP="00F53E6E">
            <w:pPr>
              <w:jc w:val="both"/>
            </w:pPr>
            <w:r>
              <w:t>Написание отчета, его презентация. Защита отчета</w:t>
            </w:r>
          </w:p>
          <w:p w:rsidR="00804544" w:rsidRDefault="00804544" w:rsidP="00F53E6E">
            <w:pPr>
              <w:jc w:val="both"/>
            </w:pPr>
          </w:p>
        </w:tc>
      </w:tr>
      <w:tr w:rsidR="00804544" w:rsidTr="00F53E6E">
        <w:tc>
          <w:tcPr>
            <w:tcW w:w="2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numPr>
                <w:ilvl w:val="0"/>
                <w:numId w:val="20"/>
              </w:numPr>
              <w:suppressAutoHyphens w:val="0"/>
              <w:ind w:left="0"/>
              <w:contextualSpacing/>
              <w:jc w:val="both"/>
            </w:pPr>
            <w: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jc w:val="center"/>
            </w:pPr>
            <w:r>
              <w:t>72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jc w:val="center"/>
            </w:pPr>
            <w: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4544" w:rsidRDefault="00804544" w:rsidP="00804544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>
              <w:t>108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4544" w:rsidRDefault="00804544" w:rsidP="00F53E6E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804544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804544" w:rsidRDefault="00804544" w:rsidP="008045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. Подготовительный этап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1.1 Обзорная экскурсия по </w:t>
      </w:r>
      <w:r>
        <w:rPr>
          <w:color w:val="000000"/>
          <w:sz w:val="28"/>
          <w:szCs w:val="28"/>
          <w:shd w:val="clear" w:color="auto" w:fill="FFFFFF" w:themeFill="background1"/>
        </w:rPr>
        <w:t>предприятию, инструктаж по технике безопасности.</w:t>
      </w:r>
      <w:r>
        <w:rPr>
          <w:color w:val="000000"/>
          <w:sz w:val="28"/>
          <w:szCs w:val="28"/>
        </w:rPr>
        <w:t xml:space="preserve"> Экскурсия по </w:t>
      </w:r>
      <w:r>
        <w:rPr>
          <w:color w:val="000000"/>
          <w:sz w:val="28"/>
          <w:szCs w:val="28"/>
          <w:shd w:val="clear" w:color="auto" w:fill="FFFFFF" w:themeFill="background1"/>
        </w:rPr>
        <w:t xml:space="preserve">предприятию, инструктаж по технике безопасности. Форма контроля: </w:t>
      </w:r>
      <w:r>
        <w:rPr>
          <w:sz w:val="28"/>
          <w:szCs w:val="28"/>
        </w:rPr>
        <w:t>Запись в журнале по технике безопасности.</w:t>
      </w:r>
      <w:r>
        <w:rPr>
          <w:color w:val="000000"/>
          <w:sz w:val="28"/>
          <w:szCs w:val="28"/>
          <w:shd w:val="clear" w:color="auto" w:fill="FFFFFF" w:themeFill="background1"/>
        </w:rPr>
        <w:t xml:space="preserve"> Заполнение дневника</w:t>
      </w:r>
      <w:r>
        <w:rPr>
          <w:color w:val="000000"/>
          <w:sz w:val="28"/>
          <w:szCs w:val="28"/>
        </w:rPr>
        <w:t>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 w:themeColor="text1"/>
          <w:sz w:val="28"/>
          <w:szCs w:val="28"/>
          <w:lang w:val="en-US"/>
        </w:rPr>
        <w:t>II</w:t>
      </w:r>
      <w:r>
        <w:rPr>
          <w:color w:val="000000" w:themeColor="text1"/>
          <w:sz w:val="28"/>
          <w:szCs w:val="28"/>
        </w:rPr>
        <w:t>. Раздел 1. Общая характеристика организации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2.1 </w:t>
      </w:r>
      <w:r>
        <w:rPr>
          <w:sz w:val="28"/>
          <w:szCs w:val="28"/>
        </w:rPr>
        <w:t>Полное наименование, подчиненность.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2.2 </w:t>
      </w:r>
      <w:r>
        <w:rPr>
          <w:sz w:val="28"/>
          <w:szCs w:val="28"/>
        </w:rPr>
        <w:t>Сфера деятельности и конкурентная среда компании.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2.3 </w:t>
      </w:r>
      <w:r>
        <w:rPr>
          <w:sz w:val="28"/>
          <w:szCs w:val="28"/>
        </w:rPr>
        <w:t>Организационная структура предприятия (организации, учреждения)  с описанием функциональных обязанностей его структурных подразделений и общей характеристикой.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Раздел 2. Анализ финансового состояния предприятия. Оценка динамики показателей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3.1 Горизонтальный и вертикальный анализ баланса предприятия (форма 1) и Отчета о финансовых результатах.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3.2 Показатели деловой активности.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3.3 Показатели ликвидности.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3.4 Показатели рентабельности.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3.5 Показатели финансовой устойчивости. Форма контроля: Индивидуальное собеседование, заполнение дневника практики.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>. Подготовка отчета по практике</w:t>
      </w:r>
    </w:p>
    <w:p w:rsidR="00804544" w:rsidRDefault="00804544" w:rsidP="00804544">
      <w:pPr>
        <w:pStyle w:val="a3"/>
        <w:tabs>
          <w:tab w:val="left" w:pos="851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4.1 Написание отчета по собранным материалам. Форма контроля: Написание отчета, его презентация.</w:t>
      </w:r>
    </w:p>
    <w:p w:rsidR="00804544" w:rsidRDefault="00804544" w:rsidP="0080454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4.2 Защита отчета:</w:t>
      </w:r>
    </w:p>
    <w:p w:rsidR="00804544" w:rsidRDefault="00804544" w:rsidP="00804544">
      <w:pPr>
        <w:tabs>
          <w:tab w:val="left" w:pos="851"/>
          <w:tab w:val="left" w:pos="993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- изучение нормативных документов, регламентирующих деятельность подразделений (отделов) предприятия; </w:t>
      </w:r>
    </w:p>
    <w:p w:rsidR="00804544" w:rsidRDefault="00804544" w:rsidP="00804544">
      <w:pPr>
        <w:pStyle w:val="a8"/>
        <w:tabs>
          <w:tab w:val="left" w:pos="851"/>
          <w:tab w:val="left" w:pos="993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- изучение нормативных документов (положений, инструкций, приказов) по вопросам организации основной деятельности предприятия; 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- изучение штатного </w:t>
      </w:r>
      <w:r>
        <w:rPr>
          <w:color w:val="000000" w:themeColor="text1"/>
          <w:sz w:val="28"/>
          <w:szCs w:val="28"/>
        </w:rPr>
        <w:t>расписания, особенностей кадровой политики предприятия. Изучение</w:t>
      </w:r>
      <w:r>
        <w:rPr>
          <w:rStyle w:val="apple-converted-space"/>
          <w:color w:val="000000" w:themeColor="text1"/>
          <w:sz w:val="28"/>
          <w:szCs w:val="28"/>
        </w:rPr>
        <w:t> </w:t>
      </w:r>
      <w:r w:rsidRPr="00804544">
        <w:rPr>
          <w:sz w:val="28"/>
          <w:szCs w:val="28"/>
          <w:bdr w:val="none" w:sz="0" w:space="0" w:color="auto" w:frame="1"/>
        </w:rPr>
        <w:t>трудовых договоров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на предприятии;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изучение иерархии управления. Знакомство с обязанностями и функционально-должностными инструкциями персонала (экономистов, менеджеров высшего, среднего и низшего звена предприятия, бухгалтеров);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характеристика деятельности отдела, в котором студент проходит практику: название отдела, его функции, взаимосвязь с другими отделами, количество и название должностей в отделе, их взаимосвязь, система подчиненности;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анализ основных технико-экономических показателей деятельности предприятия;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анализ информационных технологий (программных продуктов) применяемых в организации;</w:t>
      </w:r>
    </w:p>
    <w:p w:rsidR="00804544" w:rsidRDefault="00804544" w:rsidP="00804544">
      <w:pPr>
        <w:pStyle w:val="a8"/>
        <w:tabs>
          <w:tab w:val="left" w:pos="0"/>
        </w:tabs>
        <w:spacing w:before="0" w:beforeAutospacing="0" w:after="0" w:afterAutospacing="0"/>
        <w:ind w:right="33"/>
        <w:contextualSpacing/>
        <w:jc w:val="both"/>
        <w:textAlignment w:val="baseline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анализ основных методов, способов и средств получения, хранения, переработки информации на предприятии;</w:t>
      </w:r>
    </w:p>
    <w:p w:rsidR="00804544" w:rsidRDefault="00804544" w:rsidP="00804544">
      <w:pPr>
        <w:tabs>
          <w:tab w:val="left" w:pos="0"/>
        </w:tabs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ab/>
        <w:t>- согласование отчета по практике с научным руководителем от базы практики;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завершение и оформление документов практики;</w:t>
      </w:r>
    </w:p>
    <w:p w:rsidR="00804544" w:rsidRDefault="00FA544D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- защита отчета.</w:t>
      </w:r>
    </w:p>
    <w:p w:rsidR="00804544" w:rsidRDefault="00804544" w:rsidP="00804544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FE4FCB">
        <w:rPr>
          <w:rFonts w:ascii="Times New Roman" w:hAnsi="Times New Roman" w:cs="Times New Roman"/>
          <w:sz w:val="28"/>
          <w:szCs w:val="28"/>
          <w:lang w:eastAsia="ru-RU"/>
        </w:rPr>
        <w:t>технологической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FE4FCB">
        <w:rPr>
          <w:rFonts w:ascii="Times New Roman" w:hAnsi="Times New Roman" w:cs="Times New Roman"/>
          <w:bCs/>
          <w:sz w:val="28"/>
          <w:szCs w:val="28"/>
        </w:rPr>
        <w:t>технологической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804544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804544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804544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Отчет составляется в соответствии с программой практики и включает материалы, отражающие общие сведения о базе предприятия, выполненную работу по изучению организационной структуры управления предприятия, задач и функций различных отделов, динамики основных технико-экономи</w:t>
      </w:r>
      <w:r>
        <w:rPr>
          <w:color w:val="000000" w:themeColor="text1"/>
          <w:sz w:val="28"/>
          <w:szCs w:val="28"/>
        </w:rPr>
        <w:softHyphen/>
        <w:t>ческих показателей и т.д.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отчете описывается методика проведения исследований, отражаются результаты выполнения индивидуального задания, полученного от руководителя. В заключение отчета приводятся краткие выводы о результатах практики, предлагаются рекомендации по улучшению эффективности деятельности предприятия.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формы и расчеты могут быть оформлены как приложения к отчету с обязательной ссылкой на них в тексте.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 отчете должно быть отражено: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название, организационно-правовая форма, вид деятельности организации (отраслевая принадлежность, производимая или реализуемая продукция, оказываемые услуги);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место расположения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история создания и развития организации: время образования, основные этапы развития);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законодательные и нормативные документы, регулирующие деятельность организации (Гражданский Кодек РФ</w:t>
      </w:r>
      <w:r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,</w:t>
      </w:r>
      <w:r>
        <w:rPr>
          <w:rStyle w:val="apple-converted-space"/>
          <w:color w:val="000000" w:themeColor="text1"/>
          <w:sz w:val="28"/>
          <w:szCs w:val="28"/>
        </w:rPr>
        <w:t> </w:t>
      </w:r>
      <w:r>
        <w:rPr>
          <w:color w:val="000000" w:themeColor="text1"/>
          <w:sz w:val="28"/>
          <w:szCs w:val="28"/>
        </w:rPr>
        <w:t>Трудовой Кодекс РФ, Закон об акционерных обществах, Закон об обществах с</w:t>
      </w:r>
      <w:r>
        <w:rPr>
          <w:rStyle w:val="apple-converted-space"/>
          <w:color w:val="000000" w:themeColor="text1"/>
          <w:sz w:val="28"/>
          <w:szCs w:val="28"/>
        </w:rPr>
        <w:t> ограниченной ответственностью </w:t>
      </w:r>
      <w:r w:rsidRPr="007D4237">
        <w:rPr>
          <w:sz w:val="28"/>
          <w:szCs w:val="28"/>
          <w:bdr w:val="none" w:sz="0" w:space="0" w:color="auto" w:frame="1"/>
        </w:rPr>
        <w:t>ограниченной ответственностью</w:t>
      </w:r>
      <w:r>
        <w:rPr>
          <w:rStyle w:val="apple-converted-space"/>
          <w:color w:val="000000" w:themeColor="text1"/>
          <w:sz w:val="28"/>
          <w:szCs w:val="28"/>
        </w:rPr>
        <w:t> </w:t>
      </w:r>
      <w:r>
        <w:rPr>
          <w:color w:val="000000" w:themeColor="text1"/>
          <w:sz w:val="28"/>
          <w:szCs w:val="28"/>
        </w:rPr>
        <w:t>и др.);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структура управления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функционально-должностные обязанности руководителей различных уровней в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основные потребители товаров или услуг организации;</w:t>
      </w:r>
    </w:p>
    <w:p w:rsidR="00804544" w:rsidRDefault="00804544" w:rsidP="00804544">
      <w:pPr>
        <w:pStyle w:val="a8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 основные конкуренты;</w:t>
      </w:r>
    </w:p>
    <w:p w:rsidR="00561F9D" w:rsidRPr="006E159E" w:rsidRDefault="00804544" w:rsidP="00804544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 w:themeColor="text1"/>
          <w:sz w:val="28"/>
          <w:szCs w:val="28"/>
        </w:rPr>
        <w:t>- основные партнеры по бизнесу (поставщики, банки и др.) и т. п. в соответствии с видами работ и индивидуальным заданием студента.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сноски: 10 pt через одинарный интервал;</w:t>
      </w:r>
    </w:p>
    <w:p w:rsidR="00561F9D" w:rsidRPr="00925472" w:rsidRDefault="00561F9D" w:rsidP="00804544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Equation.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804544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80454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="00FE4FCB">
        <w:rPr>
          <w:bCs/>
          <w:sz w:val="28"/>
          <w:szCs w:val="28"/>
        </w:rPr>
        <w:t>технологической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FE4FCB">
        <w:rPr>
          <w:bCs/>
          <w:sz w:val="28"/>
          <w:szCs w:val="28"/>
        </w:rPr>
        <w:t>технологической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http://biblioclub.ru/index.php?page=book&amp;id=450774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Агарков, Р.С. Голов, В.Ю. Теплышев, Е.А. Ерохина; ред. А.П. Агарков. - Москва: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http://biblioclub.ru/index.php?page=book&amp;id=450718</w:t>
      </w:r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5-238-00413-3; То же [Электронный ресурс]. - URL: </w:t>
      </w:r>
      <w:r w:rsidR="007D4237" w:rsidRPr="007D4237">
        <w:rPr>
          <w:sz w:val="28"/>
          <w:szCs w:val="28"/>
        </w:rPr>
        <w:t>http://biblioclub.ru/index.php?page=book&amp;id=116709</w:t>
      </w:r>
      <w:r w:rsidRPr="00C303D1">
        <w:rPr>
          <w:sz w:val="28"/>
          <w:szCs w:val="28"/>
        </w:rPr>
        <w:t xml:space="preserve"> </w:t>
      </w:r>
    </w:p>
    <w:p w:rsidR="007D4237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</w:rPr>
        <w:t>2. Забелина, Е.А. Экономика организации: учебное пособие / Е.А. Забелина. - Минск: РИПО, 2016. - 270 с.: табл. - Библиогр.: с. 205-207 - ISBN 978-985-503-613-6; То же [Электронный ресурс]. - URL: http://biblioclub.ru/index.php?page=book&amp;id=463711</w:t>
      </w:r>
    </w:p>
    <w:p w:rsidR="00E12FF7" w:rsidRPr="00C303D1" w:rsidRDefault="007D4237" w:rsidP="00CF1063">
      <w:pPr>
        <w:ind w:firstLine="709"/>
        <w:jc w:val="both"/>
        <w:rPr>
          <w:sz w:val="28"/>
          <w:szCs w:val="28"/>
        </w:rPr>
      </w:pPr>
      <w:r w:rsidRPr="007D4237">
        <w:rPr>
          <w:sz w:val="28"/>
          <w:szCs w:val="28"/>
          <w:lang w:val="en-US"/>
        </w:rPr>
        <w:t>3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Кови</w:t>
      </w:r>
      <w:r w:rsidR="00E12FF7" w:rsidRPr="007D4237">
        <w:rPr>
          <w:sz w:val="28"/>
          <w:szCs w:val="28"/>
          <w:lang w:val="en-US"/>
        </w:rPr>
        <w:t xml:space="preserve">, </w:t>
      </w:r>
      <w:r w:rsidR="00E12FF7" w:rsidRPr="007D4237">
        <w:rPr>
          <w:sz w:val="28"/>
          <w:szCs w:val="28"/>
        </w:rPr>
        <w:t>Ш</w:t>
      </w:r>
      <w:r w:rsidR="00E12FF7" w:rsidRPr="007D4237">
        <w:rPr>
          <w:sz w:val="28"/>
          <w:szCs w:val="28"/>
          <w:lang w:val="en-US"/>
        </w:rPr>
        <w:t xml:space="preserve">. </w:t>
      </w:r>
      <w:r w:rsidR="00E12FF7" w:rsidRPr="007D4237">
        <w:rPr>
          <w:sz w:val="28"/>
          <w:szCs w:val="28"/>
        </w:rPr>
        <w:t>Как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достичь</w:t>
      </w:r>
      <w:r w:rsidR="00E12FF7" w:rsidRPr="007D4237">
        <w:rPr>
          <w:sz w:val="28"/>
          <w:szCs w:val="28"/>
          <w:lang w:val="en-US"/>
        </w:rPr>
        <w:t xml:space="preserve"> </w:t>
      </w:r>
      <w:r w:rsidR="00E12FF7" w:rsidRPr="007D4237">
        <w:rPr>
          <w:sz w:val="28"/>
          <w:szCs w:val="28"/>
        </w:rPr>
        <w:t>цели</w:t>
      </w:r>
      <w:r w:rsidR="00E12FF7" w:rsidRPr="007D4237">
        <w:rPr>
          <w:sz w:val="28"/>
          <w:szCs w:val="28"/>
          <w:lang w:val="en-US"/>
        </w:rPr>
        <w:t xml:space="preserve">=The 4 Disciplines of Execution. </w:t>
      </w:r>
      <w:r w:rsidR="00E12FF7" w:rsidRPr="003926ED">
        <w:rPr>
          <w:sz w:val="28"/>
          <w:szCs w:val="28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Макчесни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Хьюлинг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ред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Суворова; пер. Е. Бакушева. - М. : Альпина Паблишер, 2016. - 308 с. : схем., 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CF1063" w:rsidRPr="000904F4" w:rsidRDefault="007D4237" w:rsidP="00CF1063">
      <w:pPr>
        <w:ind w:firstLine="709"/>
        <w:jc w:val="both"/>
        <w:rPr>
          <w:sz w:val="28"/>
          <w:szCs w:val="28"/>
        </w:rPr>
      </w:pPr>
      <w:r w:rsidRPr="000904F4">
        <w:rPr>
          <w:sz w:val="28"/>
          <w:szCs w:val="28"/>
        </w:rPr>
        <w:t>4</w:t>
      </w:r>
      <w:r w:rsidR="00CF1063" w:rsidRPr="000904F4">
        <w:rPr>
          <w:sz w:val="28"/>
          <w:szCs w:val="28"/>
        </w:rPr>
        <w:t xml:space="preserve">. </w:t>
      </w:r>
      <w:r w:rsidR="000904F4" w:rsidRPr="000904F4">
        <w:rPr>
          <w:sz w:val="28"/>
          <w:szCs w:val="28"/>
        </w:rPr>
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</w:t>
      </w:r>
      <w:r w:rsidR="000904F4">
        <w:rPr>
          <w:sz w:val="28"/>
          <w:szCs w:val="28"/>
        </w:rPr>
        <w:t xml:space="preserve"> </w:t>
      </w:r>
      <w:r w:rsidR="000904F4" w:rsidRPr="000904F4">
        <w:rPr>
          <w:sz w:val="28"/>
          <w:szCs w:val="28"/>
        </w:rPr>
        <w:t>- URL: http://biblioclub.ru/index.php?page=book&amp;id=439245</w:t>
      </w:r>
    </w:p>
    <w:p w:rsidR="00CF1063" w:rsidRDefault="007D4237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F1063" w:rsidRPr="00C303D1">
        <w:rPr>
          <w:sz w:val="28"/>
          <w:szCs w:val="28"/>
        </w:rPr>
        <w:t xml:space="preserve">. Чеботарев, Н.Ф. Мировая экономика и международные экономические отношения: учебник / Н.Ф. Чеботарев. - Москва: Издательско-торговая корпорация «Дашков и К°», 2016. - 350 с. - (Учебные издания для бакалавров). - ISBN 978-5-394-02047-6; То же [Электронный ресурс]. - URL: http://biblioclub.ru/index.php?page=book&amp;id=453424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0904F4" w:rsidRDefault="000904F4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rPr>
                <w:sz w:val="28"/>
                <w:szCs w:val="28"/>
              </w:rPr>
            </w:pPr>
            <w:hyperlink r:id="rId8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rPr>
                <w:sz w:val="28"/>
                <w:szCs w:val="28"/>
              </w:rPr>
            </w:pPr>
            <w:hyperlink r:id="rId9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rPr>
                <w:sz w:val="28"/>
                <w:szCs w:val="28"/>
              </w:rPr>
            </w:pPr>
            <w:hyperlink r:id="rId10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1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4D7F5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6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7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FE4FCB">
        <w:rPr>
          <w:b/>
          <w:bCs/>
          <w:sz w:val="28"/>
          <w:szCs w:val="28"/>
        </w:rPr>
        <w:t>технологической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07348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73483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119495" cy="8658998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0904F4" w:rsidRPr="000904F4" w:rsidRDefault="000904F4" w:rsidP="000904F4">
            <w:pPr>
              <w:jc w:val="both"/>
              <w:rPr>
                <w:sz w:val="28"/>
                <w:szCs w:val="28"/>
              </w:rPr>
            </w:pPr>
            <w:r w:rsidRPr="000904F4">
              <w:rPr>
                <w:sz w:val="28"/>
                <w:szCs w:val="28"/>
              </w:rPr>
      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</w:t>
            </w:r>
            <w:r>
              <w:rPr>
                <w:sz w:val="28"/>
                <w:szCs w:val="28"/>
              </w:rPr>
              <w:t xml:space="preserve"> </w:t>
            </w:r>
            <w:r w:rsidRPr="000904F4">
              <w:rPr>
                <w:sz w:val="28"/>
                <w:szCs w:val="28"/>
              </w:rPr>
              <w:t>- URL: http://biblioclub.ru/index.php?page=book&amp;id=439245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0904F4" w:rsidRDefault="000904F4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0904F4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978-5-4475-9258-5; То же [Электронный ресурс]. - URL: </w:t>
            </w:r>
            <w:hyperlink r:id="rId19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08"/>
  <w:characterSpacingControl w:val="doNotCompress"/>
  <w:compat/>
  <w:rsids>
    <w:rsidRoot w:val="007017F5"/>
    <w:rsid w:val="00004AE0"/>
    <w:rsid w:val="00006BEF"/>
    <w:rsid w:val="00010E29"/>
    <w:rsid w:val="0001699B"/>
    <w:rsid w:val="00036D6E"/>
    <w:rsid w:val="00073483"/>
    <w:rsid w:val="00075416"/>
    <w:rsid w:val="0008131F"/>
    <w:rsid w:val="000904F4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0F2B29"/>
    <w:rsid w:val="001122E9"/>
    <w:rsid w:val="00125DE5"/>
    <w:rsid w:val="00132104"/>
    <w:rsid w:val="00152C38"/>
    <w:rsid w:val="00157E7E"/>
    <w:rsid w:val="00160E18"/>
    <w:rsid w:val="001964E6"/>
    <w:rsid w:val="001A08A8"/>
    <w:rsid w:val="001C59D0"/>
    <w:rsid w:val="002028E1"/>
    <w:rsid w:val="0021632A"/>
    <w:rsid w:val="002228E5"/>
    <w:rsid w:val="00241ADC"/>
    <w:rsid w:val="00242E7A"/>
    <w:rsid w:val="002450C8"/>
    <w:rsid w:val="002505CD"/>
    <w:rsid w:val="00264709"/>
    <w:rsid w:val="00266CB3"/>
    <w:rsid w:val="002751C0"/>
    <w:rsid w:val="002766DB"/>
    <w:rsid w:val="00292768"/>
    <w:rsid w:val="00297511"/>
    <w:rsid w:val="002A0435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926ED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D7C17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B2BBF"/>
    <w:rsid w:val="004D0157"/>
    <w:rsid w:val="004D7F53"/>
    <w:rsid w:val="00500604"/>
    <w:rsid w:val="00512E56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40613"/>
    <w:rsid w:val="00643F19"/>
    <w:rsid w:val="00651AA8"/>
    <w:rsid w:val="006827F5"/>
    <w:rsid w:val="006830C4"/>
    <w:rsid w:val="006D26A6"/>
    <w:rsid w:val="007017F5"/>
    <w:rsid w:val="00704C2E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D4237"/>
    <w:rsid w:val="00804544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B2A87"/>
    <w:rsid w:val="009D595E"/>
    <w:rsid w:val="009E2619"/>
    <w:rsid w:val="009E62D4"/>
    <w:rsid w:val="00A1159D"/>
    <w:rsid w:val="00A16470"/>
    <w:rsid w:val="00A321DD"/>
    <w:rsid w:val="00A3380E"/>
    <w:rsid w:val="00A70749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40F56"/>
    <w:rsid w:val="00C445AC"/>
    <w:rsid w:val="00C65F0E"/>
    <w:rsid w:val="00CA2CD9"/>
    <w:rsid w:val="00CB690B"/>
    <w:rsid w:val="00CC6075"/>
    <w:rsid w:val="00CD0ACA"/>
    <w:rsid w:val="00CD5261"/>
    <w:rsid w:val="00CE39B7"/>
    <w:rsid w:val="00CE53F9"/>
    <w:rsid w:val="00CF1063"/>
    <w:rsid w:val="00CF3324"/>
    <w:rsid w:val="00D076C7"/>
    <w:rsid w:val="00D37471"/>
    <w:rsid w:val="00D40112"/>
    <w:rsid w:val="00D43628"/>
    <w:rsid w:val="00D53214"/>
    <w:rsid w:val="00D54C47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044DF"/>
    <w:rsid w:val="00F325FE"/>
    <w:rsid w:val="00F63EA1"/>
    <w:rsid w:val="00F74457"/>
    <w:rsid w:val="00F87E0D"/>
    <w:rsid w:val="00FA180F"/>
    <w:rsid w:val="00FA44CA"/>
    <w:rsid w:val="00FA544D"/>
    <w:rsid w:val="00FE3FD4"/>
    <w:rsid w:val="00FE4FCB"/>
    <w:rsid w:val="00FF09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garant.ru/" TargetMode="External"/><Relationship Id="rId13" Type="http://schemas.openxmlformats.org/officeDocument/2006/relationships/hyperlink" Target="http://www.imf.org" TargetMode="Externa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://www.skrin.ru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onsult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minec.government-nnov.ru/?id=100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hyperlink" Target="http://minec.government-nnov.ru" TargetMode="External"/><Relationship Id="rId19" Type="http://schemas.openxmlformats.org/officeDocument/2006/relationships/hyperlink" Target="http://biblioclub.ru/index.php?page=book&amp;id=473320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minfin.ru/" TargetMode="External"/><Relationship Id="rId14" Type="http://schemas.openxmlformats.org/officeDocument/2006/relationships/hyperlink" Target="http://www.wto.org" TargetMode="Externa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C2EF89D-E8D0-4D6B-AA0B-E942350FB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15</Pages>
  <Words>3410</Words>
  <Characters>19438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cp:lastPrinted>2018-02-01T10:50:00Z</cp:lastPrinted>
  <dcterms:created xsi:type="dcterms:W3CDTF">2019-03-13T19:48:00Z</dcterms:created>
  <dcterms:modified xsi:type="dcterms:W3CDTF">2019-09-13T02:30:00Z</dcterms:modified>
</cp:coreProperties>
</file>